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6FE2" w:rsidRDefault="006F1A53">
      <w:bookmarkStart w:id="0" w:name="_GoBack"/>
      <w:bookmarkEnd w:id="0"/>
      <w:r>
        <w:rPr>
          <w:rFonts w:ascii="Georgia" w:eastAsia="Georgia" w:hAnsi="Georgia" w:cs="Georgia"/>
          <w:sz w:val="24"/>
          <w:szCs w:val="24"/>
          <w:highlight w:val="white"/>
        </w:rPr>
        <w:t xml:space="preserve">    </w:t>
      </w:r>
      <w:r>
        <w:rPr>
          <w:rFonts w:ascii="Georgia" w:eastAsia="Georgia" w:hAnsi="Georgia" w:cs="Georgia"/>
          <w:sz w:val="24"/>
          <w:szCs w:val="24"/>
          <w:highlight w:val="white"/>
        </w:rPr>
        <w:t>Name:_____________________________________Date Due:___________________</w:t>
      </w:r>
    </w:p>
    <w:p w:rsidR="00D26FE2" w:rsidRDefault="006F1A53">
      <w:pPr>
        <w:jc w:val="center"/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The Rock Cycle Journey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>For this assignment y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ou will use creative storytelling techniques to show your understanding of the rock cycle.  You should use your passport from the activity in class </w:t>
      </w:r>
      <w:r>
        <w:rPr>
          <w:rFonts w:ascii="Georgia" w:eastAsia="Georgia" w:hAnsi="Georgia" w:cs="Georgia"/>
          <w:sz w:val="24"/>
          <w:szCs w:val="24"/>
          <w:highlight w:val="white"/>
        </w:rPr>
        <w:t>to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determine what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type of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geologic changes occur in your story. </w:t>
      </w:r>
      <w:r>
        <w:rPr>
          <w:rFonts w:ascii="Georgia" w:eastAsia="Georgia" w:hAnsi="Georgia" w:cs="Georgia"/>
          <w:sz w:val="24"/>
          <w:szCs w:val="24"/>
          <w:highlight w:val="white"/>
        </w:rPr>
        <w:t>Next</w:t>
      </w:r>
      <w:r>
        <w:rPr>
          <w:rFonts w:ascii="Georgia" w:eastAsia="Georgia" w:hAnsi="Georgia" w:cs="Georgia"/>
          <w:sz w:val="24"/>
          <w:szCs w:val="24"/>
          <w:highlight w:val="white"/>
        </w:rPr>
        <w:t>, think of a way to explain this in stor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y form. You might give your rock a name and describe his/her adventures. You might write it as a mystery.  There are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many frameworks you might choose to use.  Be creative and </w:t>
      </w: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  <w:t xml:space="preserve">be sure you include the scientific </w:t>
      </w:r>
    </w:p>
    <w:p w:rsidR="00D26FE2" w:rsidRDefault="006F1A53"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  <w:t>information necessary to explain what happen</w:t>
      </w: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  <w:t>s</w:t>
      </w: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  <w:t xml:space="preserve"> to your rock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. You have the option of writing this in a </w:t>
      </w:r>
      <w:r>
        <w:rPr>
          <w:rFonts w:ascii="Georgia" w:eastAsia="Georgia" w:hAnsi="Georgia" w:cs="Georgia"/>
          <w:sz w:val="24"/>
          <w:szCs w:val="24"/>
        </w:rPr>
        <w:t>storybook format or as a graphic novel/comic book format.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 </w:t>
      </w:r>
    </w:p>
    <w:p w:rsidR="00D26FE2" w:rsidRDefault="00D26FE2"/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 xml:space="preserve">Both story formats will be graded on the following components: </w:t>
      </w: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>•  Proper and liberal use of terminology (magma vs lava; intrusive/extrusi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ve etc.) </w:t>
      </w:r>
    </w:p>
    <w:p w:rsidR="00D26FE2" w:rsidRDefault="006F1A53">
      <w:pPr>
        <w:ind w:left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•  Accurate and thorough description of the processes and conditions that cause you to    change </w:t>
      </w:r>
    </w:p>
    <w:p w:rsidR="00D26FE2" w:rsidRDefault="006F1A53">
      <w:pPr>
        <w:ind w:left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•  Good physical description of what you would look like at each stage of your rock cycle, and the proper name that would be given at each phase. </w:t>
      </w:r>
    </w:p>
    <w:p w:rsidR="00D26FE2" w:rsidRDefault="006F1A53">
      <w:pPr>
        <w:numPr>
          <w:ilvl w:val="0"/>
          <w:numId w:val="1"/>
        </w:numPr>
        <w:ind w:left="990" w:hanging="27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llustrations provide a clear vision of the paths and travels through the rock cycle</w:t>
      </w: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>•  Creativity, Organization and Neatness</w:t>
      </w:r>
    </w:p>
    <w:p w:rsidR="00D26FE2" w:rsidRDefault="00D26FE2">
      <w:pPr>
        <w:ind w:firstLine="720"/>
      </w:pPr>
    </w:p>
    <w:p w:rsidR="00D26FE2" w:rsidRDefault="006F1A53"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Suggestions for the rock cycle aspect of your story.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This outline is an example of the changes your rock might undergo. Of course your </w:t>
      </w:r>
      <w:r>
        <w:rPr>
          <w:rFonts w:ascii="Georgia" w:eastAsia="Georgia" w:hAnsi="Georgia" w:cs="Georgia"/>
          <w:sz w:val="24"/>
          <w:szCs w:val="24"/>
          <w:highlight w:val="white"/>
        </w:rPr>
        <w:t>journey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might not start or follow this exact order; the outline is more of a reference as to </w:t>
      </w:r>
      <w:r>
        <w:rPr>
          <w:rFonts w:ascii="Georgia" w:eastAsia="Georgia" w:hAnsi="Georgia" w:cs="Georgia"/>
          <w:sz w:val="24"/>
          <w:szCs w:val="24"/>
          <w:highlight w:val="white"/>
        </w:rPr>
        <w:t>the type of information that you should be sure to include! Some information will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come from your passpo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rt, some will need to come from your prior knowledge about the rock cycle. Feel free to refer to your notes or other resources. </w:t>
      </w:r>
    </w:p>
    <w:p w:rsidR="00D26FE2" w:rsidRDefault="00D26FE2"/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I. </w:t>
      </w:r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Igneous Rocks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>A. You start as magma.  Do you stay deep within to cool, or do you come to the surface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. </w:t>
      </w:r>
    </w:p>
    <w:p w:rsidR="00D26FE2" w:rsidRDefault="00D26FE2">
      <w:pPr>
        <w:ind w:firstLine="720"/>
      </w:pP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B. Cooling Rate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Fast or Slow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  Large or small crystals, or no crystals at all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iii.  Are there any gases trapped within? </w:t>
      </w:r>
    </w:p>
    <w:p w:rsidR="00D26FE2" w:rsidRDefault="00D26FE2">
      <w:pPr>
        <w:ind w:left="720" w:firstLine="720"/>
      </w:pP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C.  What is your overall appearance.  What would you be called at this phase of your life. </w:t>
      </w:r>
    </w:p>
    <w:p w:rsidR="00D26FE2" w:rsidRDefault="00D26FE2">
      <w:pPr>
        <w:ind w:firstLine="720"/>
      </w:pP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II. </w:t>
      </w:r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Sedimentary Rocks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            A. You are being broken into smaller pieces and carried away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  What are these processes called?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 What is causing the breakdown?  (winds, glaciers, rivers, waves?)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iii. What is carrying you away?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iv.  Where are you going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v. Wher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e did you end up </w:t>
      </w:r>
    </w:p>
    <w:p w:rsidR="00D26FE2" w:rsidRDefault="00D26FE2">
      <w:pPr>
        <w:ind w:left="720" w:firstLine="720"/>
      </w:pPr>
    </w:p>
    <w:p w:rsidR="00D26FE2" w:rsidRDefault="00D26FE2">
      <w:pPr>
        <w:ind w:left="720" w:firstLine="720"/>
      </w:pP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B. You are surrounded by other rock fragments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Are all of the same size, shape and composition?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  What happens next, are you reworked or buried immediately? </w:t>
      </w:r>
    </w:p>
    <w:p w:rsidR="00D26FE2" w:rsidRDefault="006F1A53">
      <w:pPr>
        <w:ind w:left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C. You become a sedimentary rock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  What changed you into a sed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imentary rock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  Describe your overall appearance and give yourself a name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                        iii.  Explain how you have changed since your days as an ignous rock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lastRenderedPageBreak/>
        <w:t xml:space="preserve">III. </w:t>
      </w:r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Metamorphic Rocks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:rsidR="00D26FE2" w:rsidRDefault="006F1A53">
      <w:r>
        <w:rPr>
          <w:rFonts w:ascii="Georgia" w:eastAsia="Georgia" w:hAnsi="Georgia" w:cs="Georgia"/>
          <w:sz w:val="24"/>
          <w:szCs w:val="24"/>
          <w:highlight w:val="white"/>
        </w:rPr>
        <w:t xml:space="preserve">            A. What occurs for you to change into metamorphic rock?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What factors are involved?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Where will this change occur?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iii. How do you get there? </w:t>
      </w:r>
    </w:p>
    <w:p w:rsidR="00D26FE2" w:rsidRDefault="00D26FE2">
      <w:pPr>
        <w:ind w:left="720" w:firstLine="720"/>
      </w:pPr>
    </w:p>
    <w:p w:rsidR="00D26FE2" w:rsidRDefault="006F1A53">
      <w:pPr>
        <w:ind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B. What do you look like now?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i. Foliated or non-foliated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ii. Crystalline or non-crystalline?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iii.  What would your friends call you? </w:t>
      </w:r>
    </w:p>
    <w:p w:rsidR="00D26FE2" w:rsidRDefault="006F1A53">
      <w:pPr>
        <w:ind w:left="720" w:firstLine="720"/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iv. How are you different from sedimentary and igneous rocks</w:t>
      </w:r>
    </w:p>
    <w:p w:rsidR="00D26FE2" w:rsidRDefault="00D26FE2">
      <w:pPr>
        <w:ind w:left="720" w:firstLine="720"/>
      </w:pPr>
    </w:p>
    <w:p w:rsidR="00D26FE2" w:rsidRDefault="00D26FE2"/>
    <w:p w:rsidR="00D26FE2" w:rsidRDefault="006F1A53"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Grading Rubric: </w:t>
      </w:r>
    </w:p>
    <w:p w:rsidR="00D26FE2" w:rsidRDefault="00D26FE2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845"/>
        <w:gridCol w:w="2175"/>
        <w:gridCol w:w="2115"/>
      </w:tblGrid>
      <w:tr w:rsidR="00D26FE2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white"/>
              </w:rPr>
              <w:t>Category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white"/>
              </w:rPr>
              <w:t>Description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white"/>
              </w:rPr>
              <w:t>Points Earned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white"/>
              </w:rPr>
              <w:t>Points Possible</w:t>
            </w:r>
          </w:p>
        </w:tc>
      </w:tr>
      <w:tr w:rsidR="00D26FE2">
        <w:trPr>
          <w:trHeight w:val="264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Rock Cycle Information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-Rock Cycles proces</w:t>
            </w: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ses and terms used accurately</w:t>
            </w:r>
          </w:p>
          <w:p w:rsidR="00D26FE2" w:rsidRDefault="006F1A53"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-Detailed description of pathways through rock groups</w:t>
            </w:r>
          </w:p>
          <w:p w:rsidR="00D26FE2" w:rsidRDefault="006F1A53"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 Good physical description of what you would look like at each stage of your journey</w:t>
            </w:r>
          </w:p>
          <w:p w:rsidR="00D26FE2" w:rsidRDefault="006F1A53"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-Journey clearly aligns with passport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  <w:jc w:val="center"/>
            </w:pPr>
          </w:p>
          <w:p w:rsidR="00D26FE2" w:rsidRDefault="00D26FE2">
            <w:pPr>
              <w:widowControl w:val="0"/>
              <w:jc w:val="center"/>
            </w:pPr>
          </w:p>
          <w:p w:rsidR="00D26FE2" w:rsidRDefault="00D26FE2">
            <w:pPr>
              <w:widowControl w:val="0"/>
              <w:jc w:val="center"/>
            </w:pPr>
          </w:p>
          <w:p w:rsidR="00D26FE2" w:rsidRDefault="006F1A53">
            <w:pPr>
              <w:widowControl w:val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40 pts.</w:t>
            </w:r>
          </w:p>
        </w:tc>
      </w:tr>
      <w:tr w:rsidR="00D26FE2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Writing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-Writing was well thought out and made sense 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-Used correct grammar rules including: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    *spelling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    *punctuation</w:t>
            </w:r>
          </w:p>
          <w:p w:rsidR="00D26FE2" w:rsidRDefault="00D26FE2">
            <w:pPr>
              <w:widowControl w:val="0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  <w:jc w:val="center"/>
            </w:pPr>
          </w:p>
          <w:p w:rsidR="00D26FE2" w:rsidRDefault="00D26FE2">
            <w:pPr>
              <w:widowControl w:val="0"/>
              <w:jc w:val="center"/>
            </w:pPr>
          </w:p>
          <w:p w:rsidR="00D26FE2" w:rsidRDefault="006F1A53">
            <w:pPr>
              <w:widowControl w:val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25 pts</w:t>
            </w:r>
          </w:p>
        </w:tc>
      </w:tr>
      <w:tr w:rsidR="00D26FE2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Illustrations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Color, Details, Effort and labels are included as needed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15 pts. </w:t>
            </w:r>
          </w:p>
        </w:tc>
      </w:tr>
      <w:tr w:rsidR="00D26FE2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Creativity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-Story was not just a copied directly from passport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-Characters, storylines were added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-Fun and interesting to read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  <w:jc w:val="center"/>
            </w:pPr>
          </w:p>
          <w:p w:rsidR="00D26FE2" w:rsidRDefault="006F1A53">
            <w:pPr>
              <w:widowControl w:val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10 pts. </w:t>
            </w:r>
          </w:p>
        </w:tc>
      </w:tr>
      <w:tr w:rsidR="00D26FE2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Neatness/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Organization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-Pages in book have neat handwriting </w:t>
            </w:r>
          </w:p>
          <w:p w:rsidR="00D26FE2" w:rsidRDefault="006F1A53">
            <w:pPr>
              <w:widowControl w:val="0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-There is organization to the page and consistency from page to page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E2" w:rsidRDefault="00D26FE2">
            <w:pPr>
              <w:widowControl w:val="0"/>
              <w:jc w:val="center"/>
            </w:pPr>
          </w:p>
          <w:p w:rsidR="00D26FE2" w:rsidRDefault="006F1A53">
            <w:pPr>
              <w:widowControl w:val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10 pts. </w:t>
            </w:r>
          </w:p>
        </w:tc>
      </w:tr>
    </w:tbl>
    <w:p w:rsidR="00D26FE2" w:rsidRDefault="00D26FE2"/>
    <w:p w:rsidR="00D26FE2" w:rsidRDefault="00D26FE2"/>
    <w:p w:rsidR="00D26FE2" w:rsidRDefault="006F1A53">
      <w:r>
        <w:rPr>
          <w:sz w:val="27"/>
          <w:szCs w:val="27"/>
          <w:highlight w:val="white"/>
        </w:rPr>
        <w:t>Total Project Score:______________/____100pts. ___</w:t>
      </w:r>
    </w:p>
    <w:sectPr w:rsidR="00D26F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1C"/>
    <w:multiLevelType w:val="multilevel"/>
    <w:tmpl w:val="6728C8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E2"/>
    <w:rsid w:val="006F1A53"/>
    <w:rsid w:val="00D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F0A63-D961-4256-AB05-271EFA4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2</cp:revision>
  <dcterms:created xsi:type="dcterms:W3CDTF">2016-09-12T18:41:00Z</dcterms:created>
  <dcterms:modified xsi:type="dcterms:W3CDTF">2016-09-12T18:41:00Z</dcterms:modified>
</cp:coreProperties>
</file>